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r w:rsidR="5C1FBCD2">
        <w:rPr/>
        <w:t/>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550A23" w:rsidR="007C6363" w:rsidP="007C6363" w:rsidRDefault="00827BBF" w14:paraId="00CE4BD3" w14:textId="6FFF80AE">
      <w:pPr>
        <w:pStyle w:val="BCoverHeading"/>
        <w:rPr>
          <w:sz w:val="64"/>
          <w:szCs w:val="64"/>
          <w:lang w:val="en-CA"/>
        </w:rPr>
      </w:pPr>
      <w:r>
        <w:rPr>
          <w:sz w:val="64"/>
          <w:szCs w:val="64"/>
          <w:lang w:val="en-CA"/>
        </w:rPr>
        <w:t>Webinar Title</w:t>
      </w:r>
      <w:r w:rsidRPr="00550A23" w:rsidR="00F81AEA">
        <w:rPr>
          <w:sz w:val="64"/>
          <w:szCs w:val="64"/>
          <w:lang w:val="en-CA"/>
        </w:rPr>
        <w:t xml:space="preserve"> -Lesson Plan Template</w:t>
      </w:r>
    </w:p>
    <w:p w:rsidRPr="00F81AEA" w:rsidR="00F81AEA" w:rsidP="4E103021" w:rsidRDefault="00F81AEA" w14:paraId="78693B63" w14:textId="7EB9E1A5">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Pr="4E103021" w:rsidR="327A20DC">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rsidR="00041A6F" w:rsidP="00041A6F" w:rsidRDefault="00827BBF" w14:paraId="621D6BF1" w14:textId="014BCD83">
      <w:pPr>
        <w:pStyle w:val="BHeading1"/>
        <w:rPr>
          <w:lang w:val="en-CA"/>
        </w:rPr>
      </w:pPr>
      <w:r>
        <w:rPr>
          <w:lang w:val="en-CA"/>
        </w:rPr>
        <w:lastRenderedPageBreak/>
        <w:t>Webinar Title</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C333C3" w:rsidP="00774251" w:rsidRDefault="00827BBF" w14:paraId="60046E2C" w14:textId="08C6B2E4">
            <w:pPr>
              <w:pStyle w:val="ListParagraph"/>
              <w:numPr>
                <w:ilvl w:val="0"/>
                <w:numId w:val="9"/>
              </w:numPr>
              <w:spacing w:line="259" w:lineRule="auto"/>
            </w:pPr>
            <w:r>
              <w:t xml:space="preserve">Tool 1 </w:t>
            </w:r>
          </w:p>
          <w:p w:rsidR="00827BBF" w:rsidP="00774251" w:rsidRDefault="00827BBF" w14:paraId="49C996D7" w14:textId="5D8055D3">
            <w:pPr>
              <w:pStyle w:val="ListParagraph"/>
              <w:numPr>
                <w:ilvl w:val="0"/>
                <w:numId w:val="9"/>
              </w:numPr>
              <w:spacing w:line="259" w:lineRule="auto"/>
            </w:pPr>
            <w:r>
              <w:t>Tool 2</w:t>
            </w:r>
          </w:p>
          <w:p w:rsidR="004D7D22" w:rsidP="00774251" w:rsidRDefault="00827BBF" w14:paraId="731BD045" w14:textId="69061B5B">
            <w:pPr>
              <w:pStyle w:val="ListParagraph"/>
              <w:numPr>
                <w:ilvl w:val="0"/>
                <w:numId w:val="9"/>
              </w:numPr>
              <w:spacing w:line="259" w:lineRule="auto"/>
            </w:pPr>
            <w:r>
              <w:t>Tool 3</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00DE482A" w:rsidP="00774251" w:rsidRDefault="00827BBF" w14:paraId="44D598B8" w14:textId="75F51F80">
            <w:pPr>
              <w:pStyle w:val="ListParagraph"/>
              <w:numPr>
                <w:ilvl w:val="0"/>
                <w:numId w:val="10"/>
              </w:numPr>
            </w:pPr>
            <w:r>
              <w:t>Objective 1</w:t>
            </w:r>
          </w:p>
          <w:p w:rsidR="00C333C3" w:rsidP="00774251" w:rsidRDefault="00827BBF" w14:paraId="550BA831" w14:textId="7AA1508A">
            <w:pPr>
              <w:pStyle w:val="ListParagraph"/>
              <w:numPr>
                <w:ilvl w:val="0"/>
                <w:numId w:val="10"/>
              </w:numPr>
            </w:pPr>
            <w:r>
              <w:t>Objective 2</w:t>
            </w:r>
          </w:p>
          <w:p w:rsidR="00C333C3" w:rsidP="00774251" w:rsidRDefault="00827BBF" w14:paraId="00765DFA" w14:textId="072DD642">
            <w:pPr>
              <w:pStyle w:val="ListParagraph"/>
              <w:numPr>
                <w:ilvl w:val="0"/>
                <w:numId w:val="10"/>
              </w:numPr>
            </w:pPr>
            <w:r>
              <w:t>Objective 3</w:t>
            </w:r>
          </w:p>
          <w:p w:rsidR="00C333C3" w:rsidP="00774251" w:rsidRDefault="00C333C3" w14:paraId="7755FEA2" w14:textId="04816963">
            <w:pPr>
              <w:pStyle w:val="ListParagraph"/>
              <w:numPr>
                <w:ilvl w:val="0"/>
                <w:numId w:val="10"/>
              </w:numPr>
            </w:pP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5C1FBCD2"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Mar/>
          </w:tcPr>
          <w:p w:rsidRPr="00B27F0A" w:rsidR="00547D09" w:rsidP="00F81AEA" w:rsidRDefault="00547D09" w14:paraId="1A927FE5" w14:textId="7600C0D9">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Mar/>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5C1FBCD2" w14:paraId="1B6BA287" w14:textId="77777777">
        <w:trPr>
          <w:trHeight w:val="300"/>
        </w:trPr>
        <w:tc>
          <w:tcPr>
            <w:tcW w:w="6000" w:type="dxa"/>
            <w:tcBorders>
              <w:top w:val="single" w:color="auto" w:sz="12" w:space="0"/>
              <w:bottom w:val="single" w:color="auto" w:sz="12" w:space="0"/>
              <w:right w:val="single" w:color="auto" w:sz="12" w:space="0"/>
            </w:tcBorders>
            <w:tcMar/>
          </w:tcPr>
          <w:p w:rsidRPr="008C78E4" w:rsidR="00547D09" w:rsidP="00910C14" w:rsidRDefault="00547D09" w14:paraId="290E3040" w14:textId="5C4903C1">
            <w:pPr>
              <w:rPr>
                <w:b/>
                <w:bCs/>
                <w:u w:val="single"/>
              </w:rPr>
            </w:pPr>
            <w:r w:rsidRPr="008C78E4">
              <w:rPr>
                <w:b/>
                <w:bCs/>
                <w:u w:val="single"/>
              </w:rPr>
              <w:t>Introduction (</w:t>
            </w:r>
            <w:r w:rsidR="00AA0D5E">
              <w:rPr>
                <w:b/>
                <w:bCs/>
                <w:u w:val="single"/>
              </w:rPr>
              <w:t>s</w:t>
            </w:r>
            <w:r w:rsidRPr="008C78E4">
              <w:rPr>
                <w:b/>
                <w:bCs/>
                <w:u w:val="single"/>
              </w:rPr>
              <w:t xml:space="preserve">lides </w:t>
            </w:r>
            <w:r w:rsidR="00827BBF">
              <w:rPr>
                <w:b/>
                <w:bCs/>
                <w:u w:val="single"/>
              </w:rPr>
              <w:t>x-x</w:t>
            </w:r>
            <w:r w:rsidRPr="008C78E4">
              <w:rPr>
                <w:b/>
                <w:bCs/>
                <w:u w:val="single"/>
              </w:rPr>
              <w:t>):</w:t>
            </w:r>
          </w:p>
          <w:p w:rsidR="00547D09" w:rsidP="00C333C3" w:rsidRDefault="00827BBF" w14:paraId="34D3F9FE" w14:textId="23241D9B">
            <w:pPr>
              <w:pStyle w:val="ListParagraph"/>
              <w:numPr>
                <w:ilvl w:val="0"/>
                <w:numId w:val="14"/>
              </w:numPr>
            </w:pPr>
            <w:r>
              <w:t>Include notes and important introduction information here</w:t>
            </w:r>
          </w:p>
        </w:tc>
        <w:tc>
          <w:tcPr>
            <w:tcW w:w="3330" w:type="dxa"/>
            <w:tcBorders>
              <w:top w:val="single" w:color="auto" w:sz="12" w:space="0"/>
              <w:left w:val="single" w:color="auto" w:sz="12" w:space="0"/>
              <w:bottom w:val="single" w:color="auto" w:sz="12" w:space="0"/>
              <w:right w:val="single" w:color="auto" w:sz="12" w:space="0"/>
            </w:tcBorders>
            <w:tcMar/>
          </w:tcPr>
          <w:p w:rsidR="00547D09" w:rsidP="002F1F8A" w:rsidRDefault="00547D09" w14:paraId="432A50CD" w14:textId="5C2330E1">
            <w:pPr>
              <w:pStyle w:val="ListParagraph"/>
            </w:pPr>
          </w:p>
        </w:tc>
      </w:tr>
      <w:tr w:rsidR="00547D09" w:rsidTr="5C1FBCD2" w14:paraId="1616C229" w14:textId="77777777">
        <w:tc>
          <w:tcPr>
            <w:tcW w:w="6000" w:type="dxa"/>
            <w:tcBorders>
              <w:top w:val="single" w:color="auto" w:sz="12" w:space="0"/>
              <w:bottom w:val="single" w:color="auto" w:sz="12" w:space="0"/>
              <w:right w:val="single" w:color="auto" w:sz="12" w:space="0"/>
            </w:tcBorders>
            <w:tcMar/>
          </w:tcPr>
          <w:p w:rsidRPr="00547D09" w:rsidR="00547D09" w:rsidP="00F81AEA" w:rsidRDefault="00547D09" w14:paraId="2E47575C" w14:textId="452FC80F">
            <w:pPr>
              <w:rPr>
                <w:b/>
                <w:bCs/>
                <w:u w:val="single"/>
              </w:rPr>
            </w:pPr>
            <w:r w:rsidRPr="00547D09">
              <w:rPr>
                <w:b/>
                <w:bCs/>
                <w:u w:val="single"/>
              </w:rPr>
              <w:t>Useful information and terminology (</w:t>
            </w:r>
            <w:r w:rsidR="00AA0D5E">
              <w:rPr>
                <w:b/>
                <w:bCs/>
                <w:u w:val="single"/>
              </w:rPr>
              <w:t>s</w:t>
            </w:r>
            <w:r w:rsidRPr="00547D09">
              <w:rPr>
                <w:b/>
                <w:bCs/>
                <w:u w:val="single"/>
              </w:rPr>
              <w:t>lide</w:t>
            </w:r>
            <w:r w:rsidR="00827BBF">
              <w:rPr>
                <w:b/>
                <w:bCs/>
                <w:u w:val="single"/>
              </w:rPr>
              <w:t xml:space="preserve"> x</w:t>
            </w:r>
            <w:r w:rsidRPr="00547D09">
              <w:rPr>
                <w:b/>
                <w:bCs/>
                <w:u w:val="single"/>
              </w:rPr>
              <w:t>):</w:t>
            </w:r>
          </w:p>
          <w:p w:rsidRPr="00910C14" w:rsidR="00910C14" w:rsidP="00774251" w:rsidRDefault="00827BBF" w14:paraId="05EC97B9" w14:textId="0D184C65">
            <w:pPr>
              <w:numPr>
                <w:ilvl w:val="0"/>
                <w:numId w:val="11"/>
              </w:numPr>
              <w:spacing w:after="0"/>
            </w:pPr>
            <w:r>
              <w:t>Tools and terminology important for today’s webinar</w:t>
            </w:r>
          </w:p>
          <w:p w:rsidR="00547D09" w:rsidP="00F81AEA" w:rsidRDefault="00547D09" w14:paraId="34C4C0F4" w14:textId="04B1A659"/>
        </w:tc>
        <w:tc>
          <w:tcPr>
            <w:tcW w:w="3330" w:type="dxa"/>
            <w:tcBorders>
              <w:top w:val="single" w:color="auto" w:sz="12" w:space="0"/>
              <w:left w:val="single" w:color="auto" w:sz="12" w:space="0"/>
              <w:bottom w:val="single" w:color="auto" w:sz="12" w:space="0"/>
              <w:right w:val="single" w:color="auto" w:sz="12" w:space="0"/>
            </w:tcBorders>
            <w:tcMar/>
          </w:tcPr>
          <w:p w:rsidR="00547D09" w:rsidP="00F81AEA" w:rsidRDefault="00547D09" w14:paraId="7B2B14BF" w14:textId="77777777"/>
        </w:tc>
      </w:tr>
      <w:tr w:rsidR="00547D09" w:rsidTr="5C1FBCD2" w14:paraId="38120CEE" w14:textId="77777777">
        <w:tc>
          <w:tcPr>
            <w:tcW w:w="6000" w:type="dxa"/>
            <w:tcBorders>
              <w:top w:val="single" w:color="auto" w:sz="12" w:space="0"/>
              <w:bottom w:val="single" w:color="auto" w:sz="12" w:space="0"/>
              <w:right w:val="single" w:color="auto" w:sz="12" w:space="0"/>
            </w:tcBorders>
            <w:tcMar/>
          </w:tcPr>
          <w:p w:rsidRPr="008C78E4" w:rsidR="00547D09" w:rsidP="00F81AEA" w:rsidRDefault="00547D09" w14:paraId="1EEAF016" w14:textId="37A55869">
            <w:pPr>
              <w:rPr>
                <w:b/>
                <w:bCs/>
                <w:u w:val="single"/>
              </w:rPr>
            </w:pPr>
            <w:r w:rsidRPr="008C78E4">
              <w:rPr>
                <w:b/>
                <w:bCs/>
                <w:u w:val="single"/>
              </w:rPr>
              <w:t>Live Demo (</w:t>
            </w:r>
            <w:r w:rsidR="00AA0D5E">
              <w:rPr>
                <w:b/>
                <w:bCs/>
                <w:u w:val="single"/>
              </w:rPr>
              <w:t>s</w:t>
            </w:r>
            <w:r w:rsidRPr="008C78E4">
              <w:rPr>
                <w:b/>
                <w:bCs/>
                <w:u w:val="single"/>
              </w:rPr>
              <w:t xml:space="preserve">lides </w:t>
            </w:r>
            <w:r w:rsidR="00827BBF">
              <w:rPr>
                <w:b/>
                <w:bCs/>
                <w:u w:val="single"/>
              </w:rPr>
              <w:t>x-x</w:t>
            </w:r>
            <w:r w:rsidRPr="008C78E4">
              <w:rPr>
                <w:b/>
                <w:bCs/>
                <w:u w:val="single"/>
              </w:rPr>
              <w:t>)</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611619" w:rsidR="00611619" w:rsidP="005F7194" w:rsidRDefault="00827BBF" w14:paraId="2E84502E" w14:textId="7B2B1045">
            <w:pPr>
              <w:pStyle w:val="ListParagraph"/>
              <w:numPr>
                <w:ilvl w:val="0"/>
                <w:numId w:val="12"/>
              </w:numPr>
            </w:pPr>
            <w:r>
              <w:t>Objective 1</w:t>
            </w:r>
          </w:p>
          <w:p w:rsidR="00611619" w:rsidP="005F7194" w:rsidRDefault="00827BBF" w14:paraId="68FE5044" w14:textId="23033F42">
            <w:pPr>
              <w:pStyle w:val="ListParagraph"/>
              <w:numPr>
                <w:ilvl w:val="0"/>
                <w:numId w:val="12"/>
              </w:numPr>
            </w:pPr>
            <w:r>
              <w:t>Objective 2</w:t>
            </w:r>
          </w:p>
          <w:p w:rsidRPr="00611619" w:rsidR="00827BBF" w:rsidP="005F7194" w:rsidRDefault="00827BBF" w14:paraId="4E9E9AE5" w14:textId="273CAC7F">
            <w:pPr>
              <w:pStyle w:val="ListParagraph"/>
              <w:numPr>
                <w:ilvl w:val="0"/>
                <w:numId w:val="12"/>
              </w:numPr>
            </w:pPr>
            <w:r>
              <w:t>Objective 3</w:t>
            </w:r>
          </w:p>
          <w:p w:rsidRPr="008C78E4" w:rsidR="00547D09" w:rsidP="008C78E4" w:rsidRDefault="00547D09" w14:paraId="3ABD0B76" w14:textId="61FE897D">
            <w:pPr>
              <w:rPr>
                <w:i/>
                <w:iCs/>
                <w:u w:val="single"/>
              </w:rPr>
            </w:pPr>
            <w:r w:rsidRPr="008C78E4">
              <w:rPr>
                <w:i/>
                <w:iCs/>
                <w:u w:val="single"/>
              </w:rPr>
              <w:t>Demo</w:t>
            </w:r>
          </w:p>
          <w:p w:rsidRPr="00543522" w:rsidR="00547D09" w:rsidP="005F7194" w:rsidRDefault="00827BBF" w14:paraId="7CED7A77" w14:textId="6E82AC7D">
            <w:pPr>
              <w:pStyle w:val="ListParagraph"/>
              <w:numPr>
                <w:ilvl w:val="0"/>
                <w:numId w:val="12"/>
              </w:numPr>
              <w:rPr>
                <w:b/>
                <w:bCs/>
              </w:rPr>
            </w:pPr>
            <w:r>
              <w:rPr>
                <w:b/>
                <w:bCs/>
              </w:rPr>
              <w:t>Demo 1</w:t>
            </w:r>
          </w:p>
          <w:p w:rsidR="001908C5" w:rsidP="005F7194" w:rsidRDefault="00827BBF" w14:paraId="35B175CD" w14:textId="6CFD3B77">
            <w:pPr>
              <w:pStyle w:val="ListParagraph"/>
              <w:numPr>
                <w:ilvl w:val="0"/>
                <w:numId w:val="12"/>
              </w:numPr>
            </w:pPr>
            <w:r>
              <w:t>Include suggested demo workflow/steps</w:t>
            </w:r>
          </w:p>
          <w:p w:rsidR="00827BBF" w:rsidP="005F7194" w:rsidRDefault="00827BBF" w14:paraId="49DF3B11" w14:textId="621F525D">
            <w:pPr>
              <w:pStyle w:val="ListParagraph"/>
              <w:numPr>
                <w:ilvl w:val="0"/>
                <w:numId w:val="12"/>
              </w:numPr>
            </w:pPr>
            <w:r>
              <w:lastRenderedPageBreak/>
              <w:t>Include important District information/highlights or value props</w:t>
            </w:r>
          </w:p>
          <w:p w:rsidR="00827BBF" w:rsidP="005F7194" w:rsidRDefault="00827BBF" w14:paraId="66A7A48E" w14:textId="08DF6867">
            <w:pPr>
              <w:pStyle w:val="ListParagraph"/>
              <w:numPr>
                <w:ilvl w:val="0"/>
                <w:numId w:val="12"/>
              </w:numPr>
            </w:pPr>
            <w:r>
              <w:t>Include some helpful tips!</w:t>
            </w:r>
          </w:p>
          <w:p w:rsidR="00543522" w:rsidP="00543522" w:rsidRDefault="00543522" w14:paraId="3FD8117E" w14:textId="77777777">
            <w:pPr>
              <w:pStyle w:val="ListParagraph"/>
            </w:pPr>
          </w:p>
          <w:p w:rsidRPr="00543522" w:rsidR="00827BBF" w:rsidP="00827BBF" w:rsidRDefault="00827BBF" w14:paraId="6F600A19" w14:textId="0DC80FDB">
            <w:pPr>
              <w:pStyle w:val="ListParagraph"/>
              <w:numPr>
                <w:ilvl w:val="0"/>
                <w:numId w:val="12"/>
              </w:numPr>
              <w:rPr>
                <w:b/>
                <w:bCs/>
              </w:rPr>
            </w:pPr>
            <w:r>
              <w:rPr>
                <w:b/>
                <w:bCs/>
              </w:rPr>
              <w:t xml:space="preserve">Demo </w:t>
            </w:r>
            <w:r>
              <w:rPr>
                <w:b/>
                <w:bCs/>
              </w:rPr>
              <w:t>2</w:t>
            </w:r>
          </w:p>
          <w:p w:rsidR="00827BBF" w:rsidP="00827BBF" w:rsidRDefault="00827BBF" w14:paraId="527047F5" w14:textId="77777777">
            <w:pPr>
              <w:pStyle w:val="ListParagraph"/>
              <w:numPr>
                <w:ilvl w:val="0"/>
                <w:numId w:val="12"/>
              </w:numPr>
            </w:pPr>
            <w:r>
              <w:t>Include suggested demo workflow/steps</w:t>
            </w:r>
          </w:p>
          <w:p w:rsidR="00827BBF" w:rsidP="00827BBF" w:rsidRDefault="00827BBF" w14:paraId="38856AFB" w14:textId="77777777">
            <w:pPr>
              <w:pStyle w:val="ListParagraph"/>
              <w:numPr>
                <w:ilvl w:val="0"/>
                <w:numId w:val="12"/>
              </w:numPr>
            </w:pPr>
            <w:r>
              <w:t>Include important District information/highlights or value props</w:t>
            </w:r>
          </w:p>
          <w:p w:rsidR="00827BBF" w:rsidP="00827BBF" w:rsidRDefault="00827BBF" w14:paraId="7165E504" w14:textId="77777777">
            <w:pPr>
              <w:pStyle w:val="ListParagraph"/>
              <w:numPr>
                <w:ilvl w:val="0"/>
                <w:numId w:val="12"/>
              </w:numPr>
            </w:pPr>
            <w:r>
              <w:t>Include some helpful tips!</w:t>
            </w:r>
          </w:p>
          <w:p w:rsidRPr="0003031A" w:rsidR="00547D09" w:rsidP="005F7194" w:rsidRDefault="0003031A" w14:paraId="59017834" w14:textId="33A58159">
            <w:pPr>
              <w:pStyle w:val="ListParagraph"/>
              <w:numPr>
                <w:ilvl w:val="0"/>
                <w:numId w:val="12"/>
              </w:numPr>
              <w:rPr>
                <w:i/>
                <w:iCs/>
              </w:rPr>
            </w:pPr>
            <w:r w:rsidRPr="0003031A">
              <w:rPr>
                <w:i/>
                <w:iCs/>
              </w:rPr>
              <w:t>learning conversations</w:t>
            </w:r>
          </w:p>
          <w:p w:rsidR="00543522" w:rsidP="00543522" w:rsidRDefault="00543522" w14:paraId="37F6B271" w14:textId="77777777">
            <w:pPr>
              <w:pStyle w:val="ListParagraph"/>
            </w:pPr>
          </w:p>
          <w:p w:rsidRPr="00543522" w:rsidR="00827BBF" w:rsidP="00827BBF" w:rsidRDefault="00827BBF" w14:paraId="4F150286" w14:textId="5F401213">
            <w:pPr>
              <w:pStyle w:val="ListParagraph"/>
              <w:numPr>
                <w:ilvl w:val="0"/>
                <w:numId w:val="12"/>
              </w:numPr>
              <w:rPr>
                <w:b/>
                <w:bCs/>
              </w:rPr>
            </w:pPr>
            <w:r>
              <w:rPr>
                <w:b/>
                <w:bCs/>
              </w:rPr>
              <w:t xml:space="preserve">Demo </w:t>
            </w:r>
            <w:r>
              <w:rPr>
                <w:b/>
                <w:bCs/>
              </w:rPr>
              <w:t>3</w:t>
            </w:r>
          </w:p>
          <w:p w:rsidR="00827BBF" w:rsidP="00827BBF" w:rsidRDefault="00827BBF" w14:paraId="740EB0D5" w14:textId="77777777">
            <w:pPr>
              <w:pStyle w:val="ListParagraph"/>
              <w:numPr>
                <w:ilvl w:val="0"/>
                <w:numId w:val="12"/>
              </w:numPr>
            </w:pPr>
            <w:r>
              <w:t>Include suggested demo workflow/steps</w:t>
            </w:r>
          </w:p>
          <w:p w:rsidR="00827BBF" w:rsidP="00827BBF" w:rsidRDefault="00827BBF" w14:paraId="72A2D9A1" w14:textId="77777777">
            <w:pPr>
              <w:pStyle w:val="ListParagraph"/>
              <w:numPr>
                <w:ilvl w:val="0"/>
                <w:numId w:val="12"/>
              </w:numPr>
            </w:pPr>
            <w:r>
              <w:t>Include important District information/highlights or value props</w:t>
            </w:r>
          </w:p>
          <w:p w:rsidR="00827BBF" w:rsidP="00827BBF" w:rsidRDefault="00827BBF" w14:paraId="6C83F83C" w14:textId="77777777">
            <w:pPr>
              <w:pStyle w:val="ListParagraph"/>
              <w:numPr>
                <w:ilvl w:val="0"/>
                <w:numId w:val="12"/>
              </w:numPr>
            </w:pPr>
            <w:r>
              <w:t>Include some helpful tips!</w:t>
            </w:r>
          </w:p>
          <w:p w:rsidR="00CF27B4" w:rsidP="5C1FBCD2" w:rsidRDefault="0088745C" w14:paraId="4E2B06C9" w14:textId="678C59C5">
            <w:pPr>
              <w:pStyle w:val="Normal"/>
              <w:ind w:left="0"/>
              <w:rPr>
                <w:b w:val="1"/>
                <w:bCs w:val="1"/>
              </w:rPr>
            </w:pPr>
          </w:p>
          <w:p w:rsidRPr="008C78E4" w:rsidR="00547D09" w:rsidP="008C78E4" w:rsidRDefault="00547D09" w14:paraId="42BB26F4" w14:textId="35FCDB34">
            <w:pPr>
              <w:rPr>
                <w:i/>
                <w:iCs/>
                <w:u w:val="single"/>
              </w:rPr>
            </w:pPr>
            <w:r w:rsidRPr="008C78E4">
              <w:rPr>
                <w:i/>
                <w:iCs/>
                <w:u w:val="single"/>
              </w:rPr>
              <w:t xml:space="preserve">How-To slides (slides </w:t>
            </w:r>
            <w:r w:rsidR="00827BBF">
              <w:rPr>
                <w:i/>
                <w:iCs/>
                <w:u w:val="single"/>
              </w:rPr>
              <w:t>x-x</w:t>
            </w:r>
            <w:r w:rsidRPr="008C78E4">
              <w:rPr>
                <w:i/>
                <w:iCs/>
                <w:u w:val="single"/>
              </w:rPr>
              <w:t xml:space="preserve">): </w:t>
            </w:r>
          </w:p>
          <w:p w:rsidR="00CF27B4" w:rsidP="00CF27B4" w:rsidRDefault="00547D09" w14:paraId="0CE5DCD8" w14:textId="7C600058">
            <w:pPr>
              <w:pStyle w:val="ListParagraph"/>
              <w:numPr>
                <w:ilvl w:val="0"/>
                <w:numId w:val="12"/>
              </w:numPr>
            </w:pPr>
            <w:r>
              <w:t>These slides are not needed for the demo but are great resources for your educators to use after the webinar. These slides can also be used if the presenter is unable to do a live demo.</w:t>
            </w:r>
          </w:p>
          <w:p w:rsidRPr="00543522" w:rsidR="00547D09" w:rsidP="006F4AA5" w:rsidRDefault="00547D09" w14:paraId="6DFD9098" w14:textId="6D133B38">
            <w:pPr>
              <w:rPr>
                <w:i/>
                <w:iCs/>
                <w:u w:val="single"/>
              </w:rPr>
            </w:pPr>
            <w:r w:rsidRPr="00543522">
              <w:rPr>
                <w:i/>
                <w:iCs/>
                <w:u w:val="single"/>
              </w:rPr>
              <w:t>Learning Objectives Achieved</w:t>
            </w:r>
          </w:p>
          <w:p w:rsidRPr="00611619" w:rsidR="00C94647" w:rsidP="00827BBF" w:rsidRDefault="00827BBF" w14:paraId="5AD06AAD" w14:textId="71D061A6">
            <w:pPr>
              <w:pStyle w:val="ListParagraph"/>
              <w:numPr>
                <w:ilvl w:val="0"/>
                <w:numId w:val="44"/>
              </w:numPr>
            </w:pPr>
            <w:r>
              <w:t>Objective 1</w:t>
            </w:r>
          </w:p>
          <w:p w:rsidRPr="00611619" w:rsidR="00C94647" w:rsidP="00827BBF" w:rsidRDefault="00827BBF" w14:paraId="0899452B" w14:textId="6E467AC5">
            <w:pPr>
              <w:pStyle w:val="ListParagraph"/>
              <w:numPr>
                <w:ilvl w:val="0"/>
                <w:numId w:val="44"/>
              </w:numPr>
            </w:pPr>
            <w:r>
              <w:t>Objective 2</w:t>
            </w:r>
          </w:p>
          <w:p w:rsidRPr="00611619" w:rsidR="00C94647" w:rsidP="00827BBF" w:rsidRDefault="00827BBF" w14:paraId="7AFF3FAF" w14:textId="54231B34">
            <w:pPr>
              <w:pStyle w:val="ListParagraph"/>
              <w:numPr>
                <w:ilvl w:val="0"/>
                <w:numId w:val="44"/>
              </w:numPr>
            </w:pPr>
            <w:r>
              <w:t>Objective 3</w:t>
            </w:r>
          </w:p>
          <w:p w:rsidRPr="00543522" w:rsidR="00547D09" w:rsidP="006F4AA5" w:rsidRDefault="00547D09" w14:paraId="4CAF5BC7" w14:textId="36CB686C">
            <w:pPr>
              <w:rPr>
                <w:i/>
                <w:iCs/>
                <w:u w:val="single"/>
              </w:rPr>
            </w:pPr>
            <w:r w:rsidRPr="00543522">
              <w:rPr>
                <w:i/>
                <w:iCs/>
                <w:u w:val="single"/>
              </w:rPr>
              <w:t>Take Away Activity</w:t>
            </w:r>
          </w:p>
          <w:p w:rsidR="00547D09" w:rsidP="005F7194" w:rsidRDefault="00547D09" w14:paraId="3471D75E" w14:textId="06C645F1">
            <w:pPr>
              <w:pStyle w:val="ListParagraph"/>
              <w:numPr>
                <w:ilvl w:val="0"/>
                <w:numId w:val="12"/>
              </w:numPr>
            </w:pPr>
            <w:r>
              <w:t>Want some ideas to get started? Try one of the following:</w:t>
            </w:r>
          </w:p>
          <w:p w:rsidRPr="002348C9" w:rsidR="002348C9" w:rsidP="005F7194" w:rsidRDefault="00827BBF" w14:paraId="3BADD434" w14:textId="4844E334">
            <w:pPr>
              <w:pStyle w:val="ListParagraph"/>
              <w:numPr>
                <w:ilvl w:val="1"/>
                <w:numId w:val="12"/>
              </w:numPr>
            </w:pPr>
            <w:r>
              <w:t>Sample activity 1</w:t>
            </w:r>
          </w:p>
          <w:p w:rsidR="00547D09" w:rsidP="005F7194" w:rsidRDefault="00827BBF" w14:paraId="06D20862" w14:textId="41243215">
            <w:pPr>
              <w:pStyle w:val="ListParagraph"/>
              <w:numPr>
                <w:ilvl w:val="1"/>
                <w:numId w:val="12"/>
              </w:numPr>
            </w:pPr>
            <w:r>
              <w:t>Sample activity 2</w:t>
            </w:r>
          </w:p>
        </w:tc>
        <w:tc>
          <w:tcPr>
            <w:tcW w:w="3330" w:type="dxa"/>
            <w:tcBorders>
              <w:top w:val="single" w:color="auto" w:sz="12" w:space="0"/>
              <w:left w:val="single" w:color="auto" w:sz="12" w:space="0"/>
              <w:bottom w:val="single" w:color="auto" w:sz="12" w:space="0"/>
              <w:right w:val="single" w:color="auto" w:sz="12" w:space="0"/>
            </w:tcBorders>
            <w:tcMar/>
          </w:tcPr>
          <w:p w:rsidR="00547D09" w:rsidP="00774251" w:rsidRDefault="00547D09" w14:paraId="42983DD1" w14:textId="77777777">
            <w:pPr>
              <w:pStyle w:val="ListParagraph"/>
              <w:numPr>
                <w:ilvl w:val="0"/>
                <w:numId w:val="12"/>
              </w:numPr>
            </w:pPr>
          </w:p>
        </w:tc>
      </w:tr>
      <w:tr w:rsidR="00547D09" w:rsidTr="5C1FBCD2" w14:paraId="543ECD7F" w14:textId="77777777">
        <w:tc>
          <w:tcPr>
            <w:tcW w:w="6000" w:type="dxa"/>
            <w:tcBorders>
              <w:top w:val="single" w:color="auto" w:sz="12" w:space="0"/>
              <w:bottom w:val="single" w:color="auto" w:sz="12" w:space="0"/>
              <w:right w:val="single" w:color="auto" w:sz="12" w:space="0"/>
            </w:tcBorders>
            <w:tcMar/>
          </w:tcPr>
          <w:p w:rsidRPr="00543522" w:rsidR="00547D09" w:rsidP="00F81AEA" w:rsidRDefault="00547D09" w14:paraId="001E7069" w14:textId="7FD35D68">
            <w:pPr>
              <w:rPr>
                <w:b/>
                <w:bCs/>
                <w:u w:val="single"/>
              </w:rPr>
            </w:pPr>
            <w:r w:rsidRPr="00543522">
              <w:rPr>
                <w:b/>
                <w:bCs/>
                <w:u w:val="single"/>
              </w:rPr>
              <w:t>Resources and thank you (</w:t>
            </w:r>
            <w:r w:rsidR="00AA0D5E">
              <w:rPr>
                <w:b/>
                <w:bCs/>
                <w:u w:val="single"/>
              </w:rPr>
              <w:t>s</w:t>
            </w:r>
            <w:r w:rsidRPr="00543522">
              <w:rPr>
                <w:b/>
                <w:bCs/>
                <w:u w:val="single"/>
              </w:rPr>
              <w:t xml:space="preserve">lides </w:t>
            </w:r>
            <w:r w:rsidR="00827BBF">
              <w:rPr>
                <w:b/>
                <w:bCs/>
                <w:u w:val="single"/>
              </w:rPr>
              <w:t>x</w:t>
            </w:r>
            <w:r w:rsidRPr="00543522">
              <w:rPr>
                <w:b/>
                <w:bCs/>
                <w:u w:val="single"/>
              </w:rPr>
              <w:t>-</w:t>
            </w:r>
            <w:r w:rsidR="00827BBF">
              <w:rPr>
                <w:b/>
                <w:bCs/>
                <w:u w:val="single"/>
              </w:rPr>
              <w:t>x</w:t>
            </w:r>
            <w:r w:rsidRPr="00543522">
              <w:rPr>
                <w:b/>
                <w:bCs/>
                <w:u w:val="single"/>
              </w:rPr>
              <w:t>)</w:t>
            </w:r>
            <w:r w:rsidR="00543522">
              <w:rPr>
                <w:b/>
                <w:bCs/>
                <w:u w:val="single"/>
              </w:rPr>
              <w:t>:</w:t>
            </w:r>
          </w:p>
          <w:p w:rsidR="00547D09" w:rsidP="00774251" w:rsidRDefault="00547D09" w14:paraId="3DE76D1F" w14:textId="4476F192">
            <w:pPr>
              <w:pStyle w:val="ListParagraph"/>
              <w:numPr>
                <w:ilvl w:val="0"/>
                <w:numId w:val="13"/>
              </w:numPr>
            </w:pPr>
            <w:r>
              <w:t xml:space="preserve">Here are some resources specific to </w:t>
            </w:r>
            <w:r w:rsidR="00827BBF">
              <w:t>today’s topic</w:t>
            </w:r>
            <w:bookmarkStart w:name="_GoBack" w:id="0"/>
            <w:bookmarkEnd w:id="0"/>
            <w:r w:rsidR="00CF27B4">
              <w:t xml:space="preserve"> and Brightspace</w:t>
            </w:r>
            <w:r>
              <w:t>, including a link to D2L’s Parent and Guardian support site (Be sure to highlight any District specific resources as well!)</w:t>
            </w:r>
          </w:p>
          <w:p w:rsidR="00547D09" w:rsidP="00774251" w:rsidRDefault="00547D09" w14:paraId="0BD0558F" w14:textId="1A6345B3">
            <w:pPr>
              <w:pStyle w:val="ListParagraph"/>
              <w:numPr>
                <w:ilvl w:val="0"/>
                <w:numId w:val="13"/>
              </w:numPr>
            </w:pPr>
            <w:r>
              <w:lastRenderedPageBreak/>
              <w:t>There are also many quick tutorial videos available! These resources are organized pedagogically. Every underlined item is linked to a tutorial video.</w:t>
            </w:r>
          </w:p>
          <w:p w:rsidR="00547D09" w:rsidP="00774251" w:rsidRDefault="00547D09" w14:paraId="41BDC1EF" w14:textId="112937FC">
            <w:pPr>
              <w:pStyle w:val="ListParagraph"/>
              <w:numPr>
                <w:ilvl w:val="0"/>
                <w:numId w:val="13"/>
              </w:numPr>
            </w:pPr>
            <w:r>
              <w:t xml:space="preserve">Thank you so much for taking time to join us to learn about </w:t>
            </w:r>
            <w:r w:rsidR="00766D49">
              <w:t>video tool</w:t>
            </w:r>
            <w:r w:rsidR="00005BBF">
              <w:t xml:space="preserve"> options in Brightspace</w:t>
            </w:r>
            <w:r>
              <w:t>! We’d love to see the great ways you use Brightspace. If you have Twitter, use our board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8E1570">
      <w:footerReference w:type="default" r:id="rId12"/>
      <w:pgSz w:w="12240" w:h="15840" w:orient="portrait"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885" w:rsidRDefault="005F7885" w14:paraId="702E2192" w14:textId="77777777">
      <w:pPr>
        <w:spacing w:after="0" w:line="240" w:lineRule="auto"/>
      </w:pPr>
      <w:r>
        <w:separator/>
      </w:r>
    </w:p>
  </w:endnote>
  <w:endnote w:type="continuationSeparator" w:id="0">
    <w:p w:rsidR="005F7885" w:rsidRDefault="005F7885" w14:paraId="63D0DC72" w14:textId="77777777">
      <w:pPr>
        <w:spacing w:after="0" w:line="240" w:lineRule="auto"/>
      </w:pPr>
      <w:r>
        <w:continuationSeparator/>
      </w:r>
    </w:p>
  </w:endnote>
  <w:endnote w:type="continuationNotice" w:id="1">
    <w:p w:rsidR="005F7885" w:rsidRDefault="005F7885" w14:paraId="1FAD52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885" w:rsidRDefault="005F7885" w14:paraId="512C9109" w14:textId="77777777">
      <w:pPr>
        <w:spacing w:after="0" w:line="240" w:lineRule="auto"/>
      </w:pPr>
      <w:r>
        <w:separator/>
      </w:r>
    </w:p>
  </w:footnote>
  <w:footnote w:type="continuationSeparator" w:id="0">
    <w:p w:rsidR="005F7885" w:rsidRDefault="005F7885" w14:paraId="5DF5D6E9" w14:textId="77777777">
      <w:pPr>
        <w:spacing w:after="0" w:line="240" w:lineRule="auto"/>
      </w:pPr>
      <w:r>
        <w:continuationSeparator/>
      </w:r>
    </w:p>
  </w:footnote>
  <w:footnote w:type="continuationNotice" w:id="1">
    <w:p w:rsidR="005F7885" w:rsidRDefault="005F7885" w14:paraId="02FED06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3F6249B"/>
    <w:multiLevelType w:val="hybridMultilevel"/>
    <w:tmpl w:val="15C8E732"/>
    <w:lvl w:ilvl="0" w:tplc="26CEFC16">
      <w:start w:val="2"/>
      <w:numFmt w:val="decimal"/>
      <w:lvlText w:val="%1."/>
      <w:lvlJc w:val="left"/>
      <w:pPr>
        <w:tabs>
          <w:tab w:val="num" w:pos="720"/>
        </w:tabs>
        <w:ind w:left="720" w:hanging="360"/>
      </w:pPr>
    </w:lvl>
    <w:lvl w:ilvl="1" w:tplc="64BAC494" w:tentative="1">
      <w:start w:val="1"/>
      <w:numFmt w:val="decimal"/>
      <w:lvlText w:val="%2."/>
      <w:lvlJc w:val="left"/>
      <w:pPr>
        <w:tabs>
          <w:tab w:val="num" w:pos="1440"/>
        </w:tabs>
        <w:ind w:left="1440" w:hanging="360"/>
      </w:pPr>
    </w:lvl>
    <w:lvl w:ilvl="2" w:tplc="EEA8243C" w:tentative="1">
      <w:start w:val="1"/>
      <w:numFmt w:val="decimal"/>
      <w:lvlText w:val="%3."/>
      <w:lvlJc w:val="left"/>
      <w:pPr>
        <w:tabs>
          <w:tab w:val="num" w:pos="2160"/>
        </w:tabs>
        <w:ind w:left="2160" w:hanging="360"/>
      </w:pPr>
    </w:lvl>
    <w:lvl w:ilvl="3" w:tplc="6BAE53AC" w:tentative="1">
      <w:start w:val="1"/>
      <w:numFmt w:val="decimal"/>
      <w:lvlText w:val="%4."/>
      <w:lvlJc w:val="left"/>
      <w:pPr>
        <w:tabs>
          <w:tab w:val="num" w:pos="2880"/>
        </w:tabs>
        <w:ind w:left="2880" w:hanging="360"/>
      </w:pPr>
    </w:lvl>
    <w:lvl w:ilvl="4" w:tplc="632C0130" w:tentative="1">
      <w:start w:val="1"/>
      <w:numFmt w:val="decimal"/>
      <w:lvlText w:val="%5."/>
      <w:lvlJc w:val="left"/>
      <w:pPr>
        <w:tabs>
          <w:tab w:val="num" w:pos="3600"/>
        </w:tabs>
        <w:ind w:left="3600" w:hanging="360"/>
      </w:pPr>
    </w:lvl>
    <w:lvl w:ilvl="5" w:tplc="E210285A" w:tentative="1">
      <w:start w:val="1"/>
      <w:numFmt w:val="decimal"/>
      <w:lvlText w:val="%6."/>
      <w:lvlJc w:val="left"/>
      <w:pPr>
        <w:tabs>
          <w:tab w:val="num" w:pos="4320"/>
        </w:tabs>
        <w:ind w:left="4320" w:hanging="360"/>
      </w:pPr>
    </w:lvl>
    <w:lvl w:ilvl="6" w:tplc="4E244EA4" w:tentative="1">
      <w:start w:val="1"/>
      <w:numFmt w:val="decimal"/>
      <w:lvlText w:val="%7."/>
      <w:lvlJc w:val="left"/>
      <w:pPr>
        <w:tabs>
          <w:tab w:val="num" w:pos="5040"/>
        </w:tabs>
        <w:ind w:left="5040" w:hanging="360"/>
      </w:pPr>
    </w:lvl>
    <w:lvl w:ilvl="7" w:tplc="7B6C7B4A" w:tentative="1">
      <w:start w:val="1"/>
      <w:numFmt w:val="decimal"/>
      <w:lvlText w:val="%8."/>
      <w:lvlJc w:val="left"/>
      <w:pPr>
        <w:tabs>
          <w:tab w:val="num" w:pos="5760"/>
        </w:tabs>
        <w:ind w:left="5760" w:hanging="360"/>
      </w:pPr>
    </w:lvl>
    <w:lvl w:ilvl="8" w:tplc="43A0AA82" w:tentative="1">
      <w:start w:val="1"/>
      <w:numFmt w:val="decimal"/>
      <w:lvlText w:val="%9."/>
      <w:lvlJc w:val="left"/>
      <w:pPr>
        <w:tabs>
          <w:tab w:val="num" w:pos="6480"/>
        </w:tabs>
        <w:ind w:left="6480" w:hanging="360"/>
      </w:pPr>
    </w:lvl>
  </w:abstractNum>
  <w:abstractNum w:abstractNumId="2" w15:restartNumberingAfterBreak="0">
    <w:nsid w:val="09801B5B"/>
    <w:multiLevelType w:val="hybridMultilevel"/>
    <w:tmpl w:val="2C485402"/>
    <w:lvl w:ilvl="0" w:tplc="2E282BBE">
      <w:start w:val="1"/>
      <w:numFmt w:val="decimal"/>
      <w:lvlText w:val="%1."/>
      <w:lvlJc w:val="left"/>
      <w:pPr>
        <w:tabs>
          <w:tab w:val="num" w:pos="720"/>
        </w:tabs>
        <w:ind w:left="720" w:hanging="360"/>
      </w:pPr>
    </w:lvl>
    <w:lvl w:ilvl="1" w:tplc="7D20D318" w:tentative="1">
      <w:start w:val="1"/>
      <w:numFmt w:val="decimal"/>
      <w:lvlText w:val="%2."/>
      <w:lvlJc w:val="left"/>
      <w:pPr>
        <w:tabs>
          <w:tab w:val="num" w:pos="1440"/>
        </w:tabs>
        <w:ind w:left="1440" w:hanging="360"/>
      </w:pPr>
    </w:lvl>
    <w:lvl w:ilvl="2" w:tplc="ECE4857A" w:tentative="1">
      <w:start w:val="1"/>
      <w:numFmt w:val="decimal"/>
      <w:lvlText w:val="%3."/>
      <w:lvlJc w:val="left"/>
      <w:pPr>
        <w:tabs>
          <w:tab w:val="num" w:pos="2160"/>
        </w:tabs>
        <w:ind w:left="2160" w:hanging="360"/>
      </w:pPr>
    </w:lvl>
    <w:lvl w:ilvl="3" w:tplc="1B7A6ACC" w:tentative="1">
      <w:start w:val="1"/>
      <w:numFmt w:val="decimal"/>
      <w:lvlText w:val="%4."/>
      <w:lvlJc w:val="left"/>
      <w:pPr>
        <w:tabs>
          <w:tab w:val="num" w:pos="2880"/>
        </w:tabs>
        <w:ind w:left="2880" w:hanging="360"/>
      </w:pPr>
    </w:lvl>
    <w:lvl w:ilvl="4" w:tplc="7B20E236" w:tentative="1">
      <w:start w:val="1"/>
      <w:numFmt w:val="decimal"/>
      <w:lvlText w:val="%5."/>
      <w:lvlJc w:val="left"/>
      <w:pPr>
        <w:tabs>
          <w:tab w:val="num" w:pos="3600"/>
        </w:tabs>
        <w:ind w:left="3600" w:hanging="360"/>
      </w:pPr>
    </w:lvl>
    <w:lvl w:ilvl="5" w:tplc="B7BADC20" w:tentative="1">
      <w:start w:val="1"/>
      <w:numFmt w:val="decimal"/>
      <w:lvlText w:val="%6."/>
      <w:lvlJc w:val="left"/>
      <w:pPr>
        <w:tabs>
          <w:tab w:val="num" w:pos="4320"/>
        </w:tabs>
        <w:ind w:left="4320" w:hanging="360"/>
      </w:pPr>
    </w:lvl>
    <w:lvl w:ilvl="6" w:tplc="73CCEA0A" w:tentative="1">
      <w:start w:val="1"/>
      <w:numFmt w:val="decimal"/>
      <w:lvlText w:val="%7."/>
      <w:lvlJc w:val="left"/>
      <w:pPr>
        <w:tabs>
          <w:tab w:val="num" w:pos="5040"/>
        </w:tabs>
        <w:ind w:left="5040" w:hanging="360"/>
      </w:pPr>
    </w:lvl>
    <w:lvl w:ilvl="7" w:tplc="35788E86" w:tentative="1">
      <w:start w:val="1"/>
      <w:numFmt w:val="decimal"/>
      <w:lvlText w:val="%8."/>
      <w:lvlJc w:val="left"/>
      <w:pPr>
        <w:tabs>
          <w:tab w:val="num" w:pos="5760"/>
        </w:tabs>
        <w:ind w:left="5760" w:hanging="360"/>
      </w:pPr>
    </w:lvl>
    <w:lvl w:ilvl="8" w:tplc="4F8AC740" w:tentative="1">
      <w:start w:val="1"/>
      <w:numFmt w:val="decimal"/>
      <w:lvlText w:val="%9."/>
      <w:lvlJc w:val="left"/>
      <w:pPr>
        <w:tabs>
          <w:tab w:val="num" w:pos="6480"/>
        </w:tabs>
        <w:ind w:left="6480" w:hanging="360"/>
      </w:pPr>
    </w:lvl>
  </w:abstractNum>
  <w:abstractNum w:abstractNumId="3" w15:restartNumberingAfterBreak="0">
    <w:nsid w:val="0E5F15D4"/>
    <w:multiLevelType w:val="hybridMultilevel"/>
    <w:tmpl w:val="2E8E51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3338AB"/>
    <w:multiLevelType w:val="hybridMultilevel"/>
    <w:tmpl w:val="83749A86"/>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5B1C46"/>
    <w:multiLevelType w:val="hybridMultilevel"/>
    <w:tmpl w:val="E362A902"/>
    <w:lvl w:ilvl="0" w:tplc="D88E51BA">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AF84340"/>
    <w:multiLevelType w:val="hybridMultilevel"/>
    <w:tmpl w:val="5C3CEA7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70508F"/>
    <w:multiLevelType w:val="hybridMultilevel"/>
    <w:tmpl w:val="9CFE3242"/>
    <w:lvl w:ilvl="0" w:tplc="77789C1C">
      <w:start w:val="1"/>
      <w:numFmt w:val="decimal"/>
      <w:lvlText w:val="%1."/>
      <w:lvlJc w:val="left"/>
      <w:pPr>
        <w:tabs>
          <w:tab w:val="num" w:pos="720"/>
        </w:tabs>
        <w:ind w:left="720" w:hanging="360"/>
      </w:pPr>
    </w:lvl>
    <w:lvl w:ilvl="1" w:tplc="49E66994" w:tentative="1">
      <w:start w:val="1"/>
      <w:numFmt w:val="decimal"/>
      <w:lvlText w:val="%2."/>
      <w:lvlJc w:val="left"/>
      <w:pPr>
        <w:tabs>
          <w:tab w:val="num" w:pos="1440"/>
        </w:tabs>
        <w:ind w:left="1440" w:hanging="360"/>
      </w:pPr>
    </w:lvl>
    <w:lvl w:ilvl="2" w:tplc="BA62BAF8" w:tentative="1">
      <w:start w:val="1"/>
      <w:numFmt w:val="decimal"/>
      <w:lvlText w:val="%3."/>
      <w:lvlJc w:val="left"/>
      <w:pPr>
        <w:tabs>
          <w:tab w:val="num" w:pos="2160"/>
        </w:tabs>
        <w:ind w:left="2160" w:hanging="360"/>
      </w:pPr>
    </w:lvl>
    <w:lvl w:ilvl="3" w:tplc="3E3E5012" w:tentative="1">
      <w:start w:val="1"/>
      <w:numFmt w:val="decimal"/>
      <w:lvlText w:val="%4."/>
      <w:lvlJc w:val="left"/>
      <w:pPr>
        <w:tabs>
          <w:tab w:val="num" w:pos="2880"/>
        </w:tabs>
        <w:ind w:left="2880" w:hanging="360"/>
      </w:pPr>
    </w:lvl>
    <w:lvl w:ilvl="4" w:tplc="4EBAC934" w:tentative="1">
      <w:start w:val="1"/>
      <w:numFmt w:val="decimal"/>
      <w:lvlText w:val="%5."/>
      <w:lvlJc w:val="left"/>
      <w:pPr>
        <w:tabs>
          <w:tab w:val="num" w:pos="3600"/>
        </w:tabs>
        <w:ind w:left="3600" w:hanging="360"/>
      </w:pPr>
    </w:lvl>
    <w:lvl w:ilvl="5" w:tplc="7A520BD0" w:tentative="1">
      <w:start w:val="1"/>
      <w:numFmt w:val="decimal"/>
      <w:lvlText w:val="%6."/>
      <w:lvlJc w:val="left"/>
      <w:pPr>
        <w:tabs>
          <w:tab w:val="num" w:pos="4320"/>
        </w:tabs>
        <w:ind w:left="4320" w:hanging="360"/>
      </w:pPr>
    </w:lvl>
    <w:lvl w:ilvl="6" w:tplc="99665BAC" w:tentative="1">
      <w:start w:val="1"/>
      <w:numFmt w:val="decimal"/>
      <w:lvlText w:val="%7."/>
      <w:lvlJc w:val="left"/>
      <w:pPr>
        <w:tabs>
          <w:tab w:val="num" w:pos="5040"/>
        </w:tabs>
        <w:ind w:left="5040" w:hanging="360"/>
      </w:pPr>
    </w:lvl>
    <w:lvl w:ilvl="7" w:tplc="5E22B72C" w:tentative="1">
      <w:start w:val="1"/>
      <w:numFmt w:val="decimal"/>
      <w:lvlText w:val="%8."/>
      <w:lvlJc w:val="left"/>
      <w:pPr>
        <w:tabs>
          <w:tab w:val="num" w:pos="5760"/>
        </w:tabs>
        <w:ind w:left="5760" w:hanging="360"/>
      </w:pPr>
    </w:lvl>
    <w:lvl w:ilvl="8" w:tplc="A8A08BBC" w:tentative="1">
      <w:start w:val="1"/>
      <w:numFmt w:val="decimal"/>
      <w:lvlText w:val="%9."/>
      <w:lvlJc w:val="left"/>
      <w:pPr>
        <w:tabs>
          <w:tab w:val="num" w:pos="6480"/>
        </w:tabs>
        <w:ind w:left="6480" w:hanging="360"/>
      </w:pPr>
    </w:lvl>
  </w:abstractNum>
  <w:abstractNum w:abstractNumId="8"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518F9"/>
    <w:multiLevelType w:val="hybridMultilevel"/>
    <w:tmpl w:val="6FCE92C2"/>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527339"/>
    <w:multiLevelType w:val="hybridMultilevel"/>
    <w:tmpl w:val="2266F82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6603DE"/>
    <w:multiLevelType w:val="hybridMultilevel"/>
    <w:tmpl w:val="F8DA62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83287B"/>
    <w:multiLevelType w:val="hybridMultilevel"/>
    <w:tmpl w:val="78E44C9C"/>
    <w:lvl w:ilvl="0" w:tplc="684A59E2">
      <w:start w:val="1"/>
      <w:numFmt w:val="bullet"/>
      <w:lvlText w:val="•"/>
      <w:lvlJc w:val="left"/>
      <w:pPr>
        <w:tabs>
          <w:tab w:val="num" w:pos="720"/>
        </w:tabs>
        <w:ind w:left="720" w:hanging="360"/>
      </w:pPr>
      <w:rPr>
        <w:rFonts w:hint="default" w:ascii="Arial" w:hAnsi="Arial"/>
      </w:rPr>
    </w:lvl>
    <w:lvl w:ilvl="1" w:tplc="A25AE4FA" w:tentative="1">
      <w:start w:val="1"/>
      <w:numFmt w:val="bullet"/>
      <w:lvlText w:val="•"/>
      <w:lvlJc w:val="left"/>
      <w:pPr>
        <w:tabs>
          <w:tab w:val="num" w:pos="1440"/>
        </w:tabs>
        <w:ind w:left="1440" w:hanging="360"/>
      </w:pPr>
      <w:rPr>
        <w:rFonts w:hint="default" w:ascii="Arial" w:hAnsi="Arial"/>
      </w:rPr>
    </w:lvl>
    <w:lvl w:ilvl="2" w:tplc="F1F297B6" w:tentative="1">
      <w:start w:val="1"/>
      <w:numFmt w:val="bullet"/>
      <w:lvlText w:val="•"/>
      <w:lvlJc w:val="left"/>
      <w:pPr>
        <w:tabs>
          <w:tab w:val="num" w:pos="2160"/>
        </w:tabs>
        <w:ind w:left="2160" w:hanging="360"/>
      </w:pPr>
      <w:rPr>
        <w:rFonts w:hint="default" w:ascii="Arial" w:hAnsi="Arial"/>
      </w:rPr>
    </w:lvl>
    <w:lvl w:ilvl="3" w:tplc="87D8F4B8" w:tentative="1">
      <w:start w:val="1"/>
      <w:numFmt w:val="bullet"/>
      <w:lvlText w:val="•"/>
      <w:lvlJc w:val="left"/>
      <w:pPr>
        <w:tabs>
          <w:tab w:val="num" w:pos="2880"/>
        </w:tabs>
        <w:ind w:left="2880" w:hanging="360"/>
      </w:pPr>
      <w:rPr>
        <w:rFonts w:hint="default" w:ascii="Arial" w:hAnsi="Arial"/>
      </w:rPr>
    </w:lvl>
    <w:lvl w:ilvl="4" w:tplc="D4B25C36" w:tentative="1">
      <w:start w:val="1"/>
      <w:numFmt w:val="bullet"/>
      <w:lvlText w:val="•"/>
      <w:lvlJc w:val="left"/>
      <w:pPr>
        <w:tabs>
          <w:tab w:val="num" w:pos="3600"/>
        </w:tabs>
        <w:ind w:left="3600" w:hanging="360"/>
      </w:pPr>
      <w:rPr>
        <w:rFonts w:hint="default" w:ascii="Arial" w:hAnsi="Arial"/>
      </w:rPr>
    </w:lvl>
    <w:lvl w:ilvl="5" w:tplc="F3803F4E" w:tentative="1">
      <w:start w:val="1"/>
      <w:numFmt w:val="bullet"/>
      <w:lvlText w:val="•"/>
      <w:lvlJc w:val="left"/>
      <w:pPr>
        <w:tabs>
          <w:tab w:val="num" w:pos="4320"/>
        </w:tabs>
        <w:ind w:left="4320" w:hanging="360"/>
      </w:pPr>
      <w:rPr>
        <w:rFonts w:hint="default" w:ascii="Arial" w:hAnsi="Arial"/>
      </w:rPr>
    </w:lvl>
    <w:lvl w:ilvl="6" w:tplc="129C4AF0" w:tentative="1">
      <w:start w:val="1"/>
      <w:numFmt w:val="bullet"/>
      <w:lvlText w:val="•"/>
      <w:lvlJc w:val="left"/>
      <w:pPr>
        <w:tabs>
          <w:tab w:val="num" w:pos="5040"/>
        </w:tabs>
        <w:ind w:left="5040" w:hanging="360"/>
      </w:pPr>
      <w:rPr>
        <w:rFonts w:hint="default" w:ascii="Arial" w:hAnsi="Arial"/>
      </w:rPr>
    </w:lvl>
    <w:lvl w:ilvl="7" w:tplc="483A3650" w:tentative="1">
      <w:start w:val="1"/>
      <w:numFmt w:val="bullet"/>
      <w:lvlText w:val="•"/>
      <w:lvlJc w:val="left"/>
      <w:pPr>
        <w:tabs>
          <w:tab w:val="num" w:pos="5760"/>
        </w:tabs>
        <w:ind w:left="5760" w:hanging="360"/>
      </w:pPr>
      <w:rPr>
        <w:rFonts w:hint="default" w:ascii="Arial" w:hAnsi="Arial"/>
      </w:rPr>
    </w:lvl>
    <w:lvl w:ilvl="8" w:tplc="2B92DA0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6081D7C"/>
    <w:multiLevelType w:val="hybridMultilevel"/>
    <w:tmpl w:val="6B10AC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EB3B8D"/>
    <w:multiLevelType w:val="hybridMultilevel"/>
    <w:tmpl w:val="ABE4F86E"/>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F8E5C4B"/>
    <w:multiLevelType w:val="hybridMultilevel"/>
    <w:tmpl w:val="CD225166"/>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F6F4A"/>
    <w:multiLevelType w:val="hybridMultilevel"/>
    <w:tmpl w:val="52F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F3A91"/>
    <w:multiLevelType w:val="hybridMultilevel"/>
    <w:tmpl w:val="065A02FE"/>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BE67F5C"/>
    <w:multiLevelType w:val="hybridMultilevel"/>
    <w:tmpl w:val="8062CD7C"/>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E6D61"/>
    <w:multiLevelType w:val="hybridMultilevel"/>
    <w:tmpl w:val="05665A20"/>
    <w:lvl w:ilvl="0" w:tplc="DE2030F8">
      <w:start w:val="2"/>
      <w:numFmt w:val="decimal"/>
      <w:lvlText w:val="%1."/>
      <w:lvlJc w:val="left"/>
      <w:pPr>
        <w:tabs>
          <w:tab w:val="num" w:pos="720"/>
        </w:tabs>
        <w:ind w:left="720" w:hanging="360"/>
      </w:pPr>
    </w:lvl>
    <w:lvl w:ilvl="1" w:tplc="0ACA4C48" w:tentative="1">
      <w:start w:val="1"/>
      <w:numFmt w:val="decimal"/>
      <w:lvlText w:val="%2."/>
      <w:lvlJc w:val="left"/>
      <w:pPr>
        <w:tabs>
          <w:tab w:val="num" w:pos="1440"/>
        </w:tabs>
        <w:ind w:left="1440" w:hanging="360"/>
      </w:pPr>
    </w:lvl>
    <w:lvl w:ilvl="2" w:tplc="C9EABF16" w:tentative="1">
      <w:start w:val="1"/>
      <w:numFmt w:val="decimal"/>
      <w:lvlText w:val="%3."/>
      <w:lvlJc w:val="left"/>
      <w:pPr>
        <w:tabs>
          <w:tab w:val="num" w:pos="2160"/>
        </w:tabs>
        <w:ind w:left="2160" w:hanging="360"/>
      </w:pPr>
    </w:lvl>
    <w:lvl w:ilvl="3" w:tplc="3664050E" w:tentative="1">
      <w:start w:val="1"/>
      <w:numFmt w:val="decimal"/>
      <w:lvlText w:val="%4."/>
      <w:lvlJc w:val="left"/>
      <w:pPr>
        <w:tabs>
          <w:tab w:val="num" w:pos="2880"/>
        </w:tabs>
        <w:ind w:left="2880" w:hanging="360"/>
      </w:pPr>
    </w:lvl>
    <w:lvl w:ilvl="4" w:tplc="3132D1DE" w:tentative="1">
      <w:start w:val="1"/>
      <w:numFmt w:val="decimal"/>
      <w:lvlText w:val="%5."/>
      <w:lvlJc w:val="left"/>
      <w:pPr>
        <w:tabs>
          <w:tab w:val="num" w:pos="3600"/>
        </w:tabs>
        <w:ind w:left="3600" w:hanging="360"/>
      </w:pPr>
    </w:lvl>
    <w:lvl w:ilvl="5" w:tplc="DF405A1C" w:tentative="1">
      <w:start w:val="1"/>
      <w:numFmt w:val="decimal"/>
      <w:lvlText w:val="%6."/>
      <w:lvlJc w:val="left"/>
      <w:pPr>
        <w:tabs>
          <w:tab w:val="num" w:pos="4320"/>
        </w:tabs>
        <w:ind w:left="4320" w:hanging="360"/>
      </w:pPr>
    </w:lvl>
    <w:lvl w:ilvl="6" w:tplc="7F1E0780" w:tentative="1">
      <w:start w:val="1"/>
      <w:numFmt w:val="decimal"/>
      <w:lvlText w:val="%7."/>
      <w:lvlJc w:val="left"/>
      <w:pPr>
        <w:tabs>
          <w:tab w:val="num" w:pos="5040"/>
        </w:tabs>
        <w:ind w:left="5040" w:hanging="360"/>
      </w:pPr>
    </w:lvl>
    <w:lvl w:ilvl="7" w:tplc="2138B000" w:tentative="1">
      <w:start w:val="1"/>
      <w:numFmt w:val="decimal"/>
      <w:lvlText w:val="%8."/>
      <w:lvlJc w:val="left"/>
      <w:pPr>
        <w:tabs>
          <w:tab w:val="num" w:pos="5760"/>
        </w:tabs>
        <w:ind w:left="5760" w:hanging="360"/>
      </w:pPr>
    </w:lvl>
    <w:lvl w:ilvl="8" w:tplc="8714A07C" w:tentative="1">
      <w:start w:val="1"/>
      <w:numFmt w:val="decimal"/>
      <w:lvlText w:val="%9."/>
      <w:lvlJc w:val="left"/>
      <w:pPr>
        <w:tabs>
          <w:tab w:val="num" w:pos="6480"/>
        </w:tabs>
        <w:ind w:left="6480" w:hanging="360"/>
      </w:pPr>
    </w:lvl>
  </w:abstractNum>
  <w:abstractNum w:abstractNumId="30" w15:restartNumberingAfterBreak="0">
    <w:nsid w:val="504D6744"/>
    <w:multiLevelType w:val="hybridMultilevel"/>
    <w:tmpl w:val="DC7AEFE2"/>
    <w:lvl w:ilvl="0" w:tplc="39863624">
      <w:start w:val="1"/>
      <w:numFmt w:val="bullet"/>
      <w:lvlText w:val="•"/>
      <w:lvlJc w:val="left"/>
      <w:pPr>
        <w:tabs>
          <w:tab w:val="num" w:pos="720"/>
        </w:tabs>
        <w:ind w:left="720" w:hanging="360"/>
      </w:pPr>
      <w:rPr>
        <w:rFonts w:hint="default" w:ascii="Arial" w:hAnsi="Arial"/>
      </w:rPr>
    </w:lvl>
    <w:lvl w:ilvl="1" w:tplc="657EFA02" w:tentative="1">
      <w:start w:val="1"/>
      <w:numFmt w:val="bullet"/>
      <w:lvlText w:val="•"/>
      <w:lvlJc w:val="left"/>
      <w:pPr>
        <w:tabs>
          <w:tab w:val="num" w:pos="1440"/>
        </w:tabs>
        <w:ind w:left="1440" w:hanging="360"/>
      </w:pPr>
      <w:rPr>
        <w:rFonts w:hint="default" w:ascii="Arial" w:hAnsi="Arial"/>
      </w:rPr>
    </w:lvl>
    <w:lvl w:ilvl="2" w:tplc="DDEC291C" w:tentative="1">
      <w:start w:val="1"/>
      <w:numFmt w:val="bullet"/>
      <w:lvlText w:val="•"/>
      <w:lvlJc w:val="left"/>
      <w:pPr>
        <w:tabs>
          <w:tab w:val="num" w:pos="2160"/>
        </w:tabs>
        <w:ind w:left="2160" w:hanging="360"/>
      </w:pPr>
      <w:rPr>
        <w:rFonts w:hint="default" w:ascii="Arial" w:hAnsi="Arial"/>
      </w:rPr>
    </w:lvl>
    <w:lvl w:ilvl="3" w:tplc="9A76227E" w:tentative="1">
      <w:start w:val="1"/>
      <w:numFmt w:val="bullet"/>
      <w:lvlText w:val="•"/>
      <w:lvlJc w:val="left"/>
      <w:pPr>
        <w:tabs>
          <w:tab w:val="num" w:pos="2880"/>
        </w:tabs>
        <w:ind w:left="2880" w:hanging="360"/>
      </w:pPr>
      <w:rPr>
        <w:rFonts w:hint="default" w:ascii="Arial" w:hAnsi="Arial"/>
      </w:rPr>
    </w:lvl>
    <w:lvl w:ilvl="4" w:tplc="9E60751E" w:tentative="1">
      <w:start w:val="1"/>
      <w:numFmt w:val="bullet"/>
      <w:lvlText w:val="•"/>
      <w:lvlJc w:val="left"/>
      <w:pPr>
        <w:tabs>
          <w:tab w:val="num" w:pos="3600"/>
        </w:tabs>
        <w:ind w:left="3600" w:hanging="360"/>
      </w:pPr>
      <w:rPr>
        <w:rFonts w:hint="default" w:ascii="Arial" w:hAnsi="Arial"/>
      </w:rPr>
    </w:lvl>
    <w:lvl w:ilvl="5" w:tplc="7DCA4DB6" w:tentative="1">
      <w:start w:val="1"/>
      <w:numFmt w:val="bullet"/>
      <w:lvlText w:val="•"/>
      <w:lvlJc w:val="left"/>
      <w:pPr>
        <w:tabs>
          <w:tab w:val="num" w:pos="4320"/>
        </w:tabs>
        <w:ind w:left="4320" w:hanging="360"/>
      </w:pPr>
      <w:rPr>
        <w:rFonts w:hint="default" w:ascii="Arial" w:hAnsi="Arial"/>
      </w:rPr>
    </w:lvl>
    <w:lvl w:ilvl="6" w:tplc="C7AA43EA" w:tentative="1">
      <w:start w:val="1"/>
      <w:numFmt w:val="bullet"/>
      <w:lvlText w:val="•"/>
      <w:lvlJc w:val="left"/>
      <w:pPr>
        <w:tabs>
          <w:tab w:val="num" w:pos="5040"/>
        </w:tabs>
        <w:ind w:left="5040" w:hanging="360"/>
      </w:pPr>
      <w:rPr>
        <w:rFonts w:hint="default" w:ascii="Arial" w:hAnsi="Arial"/>
      </w:rPr>
    </w:lvl>
    <w:lvl w:ilvl="7" w:tplc="B46AFF50" w:tentative="1">
      <w:start w:val="1"/>
      <w:numFmt w:val="bullet"/>
      <w:lvlText w:val="•"/>
      <w:lvlJc w:val="left"/>
      <w:pPr>
        <w:tabs>
          <w:tab w:val="num" w:pos="5760"/>
        </w:tabs>
        <w:ind w:left="5760" w:hanging="360"/>
      </w:pPr>
      <w:rPr>
        <w:rFonts w:hint="default" w:ascii="Arial" w:hAnsi="Arial"/>
      </w:rPr>
    </w:lvl>
    <w:lvl w:ilvl="8" w:tplc="45DC57D8"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50C31661"/>
    <w:multiLevelType w:val="hybridMultilevel"/>
    <w:tmpl w:val="7160FB8E"/>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D2F22D2"/>
    <w:multiLevelType w:val="hybridMultilevel"/>
    <w:tmpl w:val="70062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D5C6833"/>
    <w:multiLevelType w:val="hybridMultilevel"/>
    <w:tmpl w:val="8ECC97F8"/>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0532364"/>
    <w:multiLevelType w:val="hybridMultilevel"/>
    <w:tmpl w:val="D94CDAD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3230177"/>
    <w:multiLevelType w:val="hybridMultilevel"/>
    <w:tmpl w:val="E7AC529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53E3A09"/>
    <w:multiLevelType w:val="hybridMultilevel"/>
    <w:tmpl w:val="6026E67E"/>
    <w:lvl w:ilvl="0" w:tplc="235E2B00">
      <w:start w:val="1"/>
      <w:numFmt w:val="bullet"/>
      <w:lvlText w:val=""/>
      <w:lvlJc w:val="left"/>
      <w:pPr>
        <w:tabs>
          <w:tab w:val="num" w:pos="720"/>
        </w:tabs>
        <w:ind w:left="720" w:hanging="360"/>
      </w:pPr>
      <w:rPr>
        <w:rFonts w:hint="default" w:ascii="Wingdings" w:hAnsi="Wingdings"/>
      </w:rPr>
    </w:lvl>
    <w:lvl w:ilvl="1" w:tplc="09623046" w:tentative="1">
      <w:start w:val="1"/>
      <w:numFmt w:val="bullet"/>
      <w:lvlText w:val=""/>
      <w:lvlJc w:val="left"/>
      <w:pPr>
        <w:tabs>
          <w:tab w:val="num" w:pos="1440"/>
        </w:tabs>
        <w:ind w:left="1440" w:hanging="360"/>
      </w:pPr>
      <w:rPr>
        <w:rFonts w:hint="default" w:ascii="Wingdings" w:hAnsi="Wingdings"/>
      </w:rPr>
    </w:lvl>
    <w:lvl w:ilvl="2" w:tplc="36DABC2A" w:tentative="1">
      <w:start w:val="1"/>
      <w:numFmt w:val="bullet"/>
      <w:lvlText w:val=""/>
      <w:lvlJc w:val="left"/>
      <w:pPr>
        <w:tabs>
          <w:tab w:val="num" w:pos="2160"/>
        </w:tabs>
        <w:ind w:left="2160" w:hanging="360"/>
      </w:pPr>
      <w:rPr>
        <w:rFonts w:hint="default" w:ascii="Wingdings" w:hAnsi="Wingdings"/>
      </w:rPr>
    </w:lvl>
    <w:lvl w:ilvl="3" w:tplc="523E68DA" w:tentative="1">
      <w:start w:val="1"/>
      <w:numFmt w:val="bullet"/>
      <w:lvlText w:val=""/>
      <w:lvlJc w:val="left"/>
      <w:pPr>
        <w:tabs>
          <w:tab w:val="num" w:pos="2880"/>
        </w:tabs>
        <w:ind w:left="2880" w:hanging="360"/>
      </w:pPr>
      <w:rPr>
        <w:rFonts w:hint="default" w:ascii="Wingdings" w:hAnsi="Wingdings"/>
      </w:rPr>
    </w:lvl>
    <w:lvl w:ilvl="4" w:tplc="FDF2DC6E" w:tentative="1">
      <w:start w:val="1"/>
      <w:numFmt w:val="bullet"/>
      <w:lvlText w:val=""/>
      <w:lvlJc w:val="left"/>
      <w:pPr>
        <w:tabs>
          <w:tab w:val="num" w:pos="3600"/>
        </w:tabs>
        <w:ind w:left="3600" w:hanging="360"/>
      </w:pPr>
      <w:rPr>
        <w:rFonts w:hint="default" w:ascii="Wingdings" w:hAnsi="Wingdings"/>
      </w:rPr>
    </w:lvl>
    <w:lvl w:ilvl="5" w:tplc="F23C92FE" w:tentative="1">
      <w:start w:val="1"/>
      <w:numFmt w:val="bullet"/>
      <w:lvlText w:val=""/>
      <w:lvlJc w:val="left"/>
      <w:pPr>
        <w:tabs>
          <w:tab w:val="num" w:pos="4320"/>
        </w:tabs>
        <w:ind w:left="4320" w:hanging="360"/>
      </w:pPr>
      <w:rPr>
        <w:rFonts w:hint="default" w:ascii="Wingdings" w:hAnsi="Wingdings"/>
      </w:rPr>
    </w:lvl>
    <w:lvl w:ilvl="6" w:tplc="A52E5792" w:tentative="1">
      <w:start w:val="1"/>
      <w:numFmt w:val="bullet"/>
      <w:lvlText w:val=""/>
      <w:lvlJc w:val="left"/>
      <w:pPr>
        <w:tabs>
          <w:tab w:val="num" w:pos="5040"/>
        </w:tabs>
        <w:ind w:left="5040" w:hanging="360"/>
      </w:pPr>
      <w:rPr>
        <w:rFonts w:hint="default" w:ascii="Wingdings" w:hAnsi="Wingdings"/>
      </w:rPr>
    </w:lvl>
    <w:lvl w:ilvl="7" w:tplc="1076BFAA" w:tentative="1">
      <w:start w:val="1"/>
      <w:numFmt w:val="bullet"/>
      <w:lvlText w:val=""/>
      <w:lvlJc w:val="left"/>
      <w:pPr>
        <w:tabs>
          <w:tab w:val="num" w:pos="5760"/>
        </w:tabs>
        <w:ind w:left="5760" w:hanging="360"/>
      </w:pPr>
      <w:rPr>
        <w:rFonts w:hint="default" w:ascii="Wingdings" w:hAnsi="Wingdings"/>
      </w:rPr>
    </w:lvl>
    <w:lvl w:ilvl="8" w:tplc="6D70E94E"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FF67E21"/>
    <w:multiLevelType w:val="hybridMultilevel"/>
    <w:tmpl w:val="F358FA12"/>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9FD3E81"/>
    <w:multiLevelType w:val="hybridMultilevel"/>
    <w:tmpl w:val="51442D44"/>
    <w:lvl w:ilvl="0" w:tplc="D5106756">
      <w:start w:val="1"/>
      <w:numFmt w:val="bullet"/>
      <w:lvlText w:val="•"/>
      <w:lvlJc w:val="left"/>
      <w:pPr>
        <w:tabs>
          <w:tab w:val="num" w:pos="720"/>
        </w:tabs>
        <w:ind w:left="720" w:hanging="360"/>
      </w:pPr>
      <w:rPr>
        <w:rFonts w:hint="default" w:ascii="Arial" w:hAnsi="Arial"/>
      </w:rPr>
    </w:lvl>
    <w:lvl w:ilvl="1" w:tplc="AD6CB5AA" w:tentative="1">
      <w:start w:val="1"/>
      <w:numFmt w:val="bullet"/>
      <w:lvlText w:val="•"/>
      <w:lvlJc w:val="left"/>
      <w:pPr>
        <w:tabs>
          <w:tab w:val="num" w:pos="1440"/>
        </w:tabs>
        <w:ind w:left="1440" w:hanging="360"/>
      </w:pPr>
      <w:rPr>
        <w:rFonts w:hint="default" w:ascii="Arial" w:hAnsi="Arial"/>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7A6A7950"/>
    <w:multiLevelType w:val="hybridMultilevel"/>
    <w:tmpl w:val="6C5C6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AFA2A67"/>
    <w:multiLevelType w:val="hybridMultilevel"/>
    <w:tmpl w:val="B2424624"/>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8"/>
  </w:num>
  <w:num w:numId="4">
    <w:abstractNumId w:val="14"/>
  </w:num>
  <w:num w:numId="5">
    <w:abstractNumId w:val="13"/>
  </w:num>
  <w:num w:numId="6">
    <w:abstractNumId w:val="8"/>
  </w:num>
  <w:num w:numId="7">
    <w:abstractNumId w:val="39"/>
  </w:num>
  <w:num w:numId="8">
    <w:abstractNumId w:val="24"/>
  </w:num>
  <w:num w:numId="9">
    <w:abstractNumId w:val="10"/>
  </w:num>
  <w:num w:numId="10">
    <w:abstractNumId w:val="11"/>
  </w:num>
  <w:num w:numId="11">
    <w:abstractNumId w:val="41"/>
  </w:num>
  <w:num w:numId="12">
    <w:abstractNumId w:val="20"/>
  </w:num>
  <w:num w:numId="13">
    <w:abstractNumId w:val="17"/>
  </w:num>
  <w:num w:numId="14">
    <w:abstractNumId w:val="9"/>
  </w:num>
  <w:num w:numId="15">
    <w:abstractNumId w:val="18"/>
  </w:num>
  <w:num w:numId="16">
    <w:abstractNumId w:val="6"/>
  </w:num>
  <w:num w:numId="17">
    <w:abstractNumId w:val="3"/>
  </w:num>
  <w:num w:numId="18">
    <w:abstractNumId w:val="35"/>
  </w:num>
  <w:num w:numId="19">
    <w:abstractNumId w:val="38"/>
  </w:num>
  <w:num w:numId="20">
    <w:abstractNumId w:val="12"/>
  </w:num>
  <w:num w:numId="21">
    <w:abstractNumId w:val="43"/>
  </w:num>
  <w:num w:numId="22">
    <w:abstractNumId w:val="4"/>
  </w:num>
  <w:num w:numId="23">
    <w:abstractNumId w:val="15"/>
  </w:num>
  <w:num w:numId="24">
    <w:abstractNumId w:val="32"/>
  </w:num>
  <w:num w:numId="25">
    <w:abstractNumId w:val="19"/>
  </w:num>
  <w:num w:numId="26">
    <w:abstractNumId w:val="37"/>
  </w:num>
  <w:num w:numId="27">
    <w:abstractNumId w:val="31"/>
  </w:num>
  <w:num w:numId="28">
    <w:abstractNumId w:val="27"/>
  </w:num>
  <w:num w:numId="29">
    <w:abstractNumId w:val="25"/>
  </w:num>
  <w:num w:numId="30">
    <w:abstractNumId w:val="5"/>
  </w:num>
  <w:num w:numId="31">
    <w:abstractNumId w:val="26"/>
  </w:num>
  <w:num w:numId="32">
    <w:abstractNumId w:val="36"/>
  </w:num>
  <w:num w:numId="33">
    <w:abstractNumId w:val="7"/>
  </w:num>
  <w:num w:numId="34">
    <w:abstractNumId w:val="29"/>
  </w:num>
  <w:num w:numId="35">
    <w:abstractNumId w:val="16"/>
  </w:num>
  <w:num w:numId="36">
    <w:abstractNumId w:val="42"/>
  </w:num>
  <w:num w:numId="37">
    <w:abstractNumId w:val="30"/>
  </w:num>
  <w:num w:numId="38">
    <w:abstractNumId w:val="34"/>
  </w:num>
  <w:num w:numId="39">
    <w:abstractNumId w:val="2"/>
  </w:num>
  <w:num w:numId="40">
    <w:abstractNumId w:val="1"/>
  </w:num>
  <w:num w:numId="41">
    <w:abstractNumId w:val="33"/>
  </w:num>
  <w:num w:numId="42">
    <w:abstractNumId w:val="22"/>
  </w:num>
  <w:num w:numId="43">
    <w:abstractNumId w:val="40"/>
  </w:num>
  <w:num w:numId="4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031A"/>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908C5"/>
    <w:rsid w:val="001A09FB"/>
    <w:rsid w:val="001A1047"/>
    <w:rsid w:val="001B46CA"/>
    <w:rsid w:val="001C11F5"/>
    <w:rsid w:val="001C6D18"/>
    <w:rsid w:val="001C7347"/>
    <w:rsid w:val="001D176D"/>
    <w:rsid w:val="001D2E9E"/>
    <w:rsid w:val="001E18A4"/>
    <w:rsid w:val="001E2C1E"/>
    <w:rsid w:val="001E4C1E"/>
    <w:rsid w:val="001E71DC"/>
    <w:rsid w:val="001E7265"/>
    <w:rsid w:val="001F4BE9"/>
    <w:rsid w:val="00202C7F"/>
    <w:rsid w:val="00203D72"/>
    <w:rsid w:val="00207326"/>
    <w:rsid w:val="00207C6B"/>
    <w:rsid w:val="0021027C"/>
    <w:rsid w:val="0021038E"/>
    <w:rsid w:val="00210DD7"/>
    <w:rsid w:val="00213BCA"/>
    <w:rsid w:val="00222549"/>
    <w:rsid w:val="002319B5"/>
    <w:rsid w:val="002348C9"/>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97796"/>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93C67"/>
    <w:rsid w:val="00494114"/>
    <w:rsid w:val="004A3D3F"/>
    <w:rsid w:val="004A3D71"/>
    <w:rsid w:val="004A646F"/>
    <w:rsid w:val="004B5FE4"/>
    <w:rsid w:val="004B6FD3"/>
    <w:rsid w:val="004B74FA"/>
    <w:rsid w:val="004C7DC4"/>
    <w:rsid w:val="004D3D43"/>
    <w:rsid w:val="004D4988"/>
    <w:rsid w:val="004D7D22"/>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A23"/>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194"/>
    <w:rsid w:val="005F7623"/>
    <w:rsid w:val="005F7885"/>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66D49"/>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27090"/>
    <w:rsid w:val="00827BBF"/>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45C"/>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2F65"/>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80636"/>
    <w:rsid w:val="00C90F84"/>
    <w:rsid w:val="00C94647"/>
    <w:rsid w:val="00C95DEC"/>
    <w:rsid w:val="00CA114E"/>
    <w:rsid w:val="00CA1B16"/>
    <w:rsid w:val="00CA3754"/>
    <w:rsid w:val="00CA4B74"/>
    <w:rsid w:val="00CA5B8A"/>
    <w:rsid w:val="00CA7C7E"/>
    <w:rsid w:val="00CB5815"/>
    <w:rsid w:val="00CB71C0"/>
    <w:rsid w:val="00CC0461"/>
    <w:rsid w:val="00CC2395"/>
    <w:rsid w:val="00CC3A66"/>
    <w:rsid w:val="00CD04E9"/>
    <w:rsid w:val="00CD3CC7"/>
    <w:rsid w:val="00CE05FC"/>
    <w:rsid w:val="00CE308D"/>
    <w:rsid w:val="00CF0219"/>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97360"/>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1FBCD2"/>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845755202">
      <w:bodyDiv w:val="1"/>
      <w:marLeft w:val="0"/>
      <w:marRight w:val="0"/>
      <w:marTop w:val="0"/>
      <w:marBottom w:val="0"/>
      <w:divBdr>
        <w:top w:val="none" w:sz="0" w:space="0" w:color="auto"/>
        <w:left w:val="none" w:sz="0" w:space="0" w:color="auto"/>
        <w:bottom w:val="none" w:sz="0" w:space="0" w:color="auto"/>
        <w:right w:val="none" w:sz="0" w:space="0" w:color="auto"/>
      </w:divBdr>
      <w:divsChild>
        <w:div w:id="1098327104">
          <w:marLeft w:val="547"/>
          <w:marRight w:val="0"/>
          <w:marTop w:val="0"/>
          <w:marBottom w:val="0"/>
          <w:divBdr>
            <w:top w:val="none" w:sz="0" w:space="0" w:color="auto"/>
            <w:left w:val="none" w:sz="0" w:space="0" w:color="auto"/>
            <w:bottom w:val="none" w:sz="0" w:space="0" w:color="auto"/>
            <w:right w:val="none" w:sz="0" w:space="0" w:color="auto"/>
          </w:divBdr>
        </w:div>
        <w:div w:id="723912253">
          <w:marLeft w:val="547"/>
          <w:marRight w:val="0"/>
          <w:marTop w:val="0"/>
          <w:marBottom w:val="0"/>
          <w:divBdr>
            <w:top w:val="none" w:sz="0" w:space="0" w:color="auto"/>
            <w:left w:val="none" w:sz="0" w:space="0" w:color="auto"/>
            <w:bottom w:val="none" w:sz="0" w:space="0" w:color="auto"/>
            <w:right w:val="none" w:sz="0" w:space="0" w:color="auto"/>
          </w:divBdr>
        </w:div>
        <w:div w:id="84960298">
          <w:marLeft w:val="547"/>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025443700">
      <w:bodyDiv w:val="1"/>
      <w:marLeft w:val="0"/>
      <w:marRight w:val="0"/>
      <w:marTop w:val="0"/>
      <w:marBottom w:val="0"/>
      <w:divBdr>
        <w:top w:val="none" w:sz="0" w:space="0" w:color="auto"/>
        <w:left w:val="none" w:sz="0" w:space="0" w:color="auto"/>
        <w:bottom w:val="none" w:sz="0" w:space="0" w:color="auto"/>
        <w:right w:val="none" w:sz="0" w:space="0" w:color="auto"/>
      </w:divBdr>
      <w:divsChild>
        <w:div w:id="1323044495">
          <w:marLeft w:val="403"/>
          <w:marRight w:val="0"/>
          <w:marTop w:val="0"/>
          <w:marBottom w:val="0"/>
          <w:divBdr>
            <w:top w:val="none" w:sz="0" w:space="0" w:color="auto"/>
            <w:left w:val="none" w:sz="0" w:space="0" w:color="auto"/>
            <w:bottom w:val="none" w:sz="0" w:space="0" w:color="auto"/>
            <w:right w:val="none" w:sz="0" w:space="0" w:color="auto"/>
          </w:divBdr>
        </w:div>
        <w:div w:id="363288941">
          <w:marLeft w:val="403"/>
          <w:marRight w:val="0"/>
          <w:marTop w:val="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4.xml><?xml version="1.0" encoding="utf-8"?>
<ds:datastoreItem xmlns:ds="http://schemas.openxmlformats.org/officeDocument/2006/customXml" ds:itemID="{986DB3B5-D57F-4B68-AF74-578CDEA491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4</revision>
  <lastPrinted>2017-10-31T15:49:00.0000000Z</lastPrinted>
  <dcterms:created xsi:type="dcterms:W3CDTF">2020-09-01T21:59:00.0000000Z</dcterms:created>
  <dcterms:modified xsi:type="dcterms:W3CDTF">2020-09-11T19:39:27.4916104Z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